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5"/>
          <w:rFonts w:hint="default" w:ascii="楷体" w:hAnsi="楷体" w:eastAsia="楷体" w:cs="楷体"/>
          <w:b/>
          <w:bCs w:val="0"/>
          <w:caps w:val="0"/>
          <w:color w:val="333333"/>
          <w:spacing w:val="0"/>
          <w:kern w:val="0"/>
          <w:sz w:val="36"/>
          <w:szCs w:val="36"/>
          <w:shd w:val="clear" w:fill="FFFFFF"/>
          <w:vertAlign w:val="baseline"/>
          <w:lang w:val="en-US" w:eastAsia="zh-CN" w:bidi="ar"/>
        </w:rPr>
      </w:pPr>
      <w:r>
        <w:rPr>
          <w:rStyle w:val="5"/>
          <w:rFonts w:hint="eastAsia" w:ascii="楷体" w:hAnsi="楷体" w:eastAsia="楷体" w:cs="楷体"/>
          <w:b/>
          <w:bCs w:val="0"/>
          <w:caps w:val="0"/>
          <w:color w:val="333333"/>
          <w:spacing w:val="0"/>
          <w:kern w:val="0"/>
          <w:sz w:val="36"/>
          <w:szCs w:val="36"/>
          <w:shd w:val="clear" w:fill="FFFFFF"/>
          <w:vertAlign w:val="baseline"/>
          <w:lang w:val="en-US" w:eastAsia="zh-CN" w:bidi="ar"/>
        </w:rPr>
        <w:t>附件：</w:t>
      </w:r>
    </w:p>
    <w:p>
      <w:pPr>
        <w:jc w:val="center"/>
        <w:rPr>
          <w:rStyle w:val="5"/>
          <w:rFonts w:hint="eastAsia" w:ascii="楷体" w:hAnsi="楷体" w:eastAsia="楷体" w:cs="楷体"/>
          <w:b/>
          <w:bCs w:val="0"/>
          <w:caps w:val="0"/>
          <w:color w:val="333333"/>
          <w:spacing w:val="0"/>
          <w:kern w:val="0"/>
          <w:sz w:val="44"/>
          <w:szCs w:val="44"/>
          <w:shd w:val="clear" w:fill="FFFFFF"/>
          <w:vertAlign w:val="baseline"/>
          <w:lang w:val="en-US" w:eastAsia="zh-CN" w:bidi="ar"/>
        </w:rPr>
      </w:pPr>
      <w:bookmarkStart w:id="0" w:name="_GoBack"/>
      <w:r>
        <w:rPr>
          <w:rStyle w:val="5"/>
          <w:rFonts w:hint="eastAsia" w:ascii="楷体" w:hAnsi="楷体" w:eastAsia="楷体" w:cs="楷体"/>
          <w:b/>
          <w:bCs w:val="0"/>
          <w:caps w:val="0"/>
          <w:color w:val="333333"/>
          <w:spacing w:val="0"/>
          <w:kern w:val="0"/>
          <w:sz w:val="36"/>
          <w:szCs w:val="36"/>
          <w:shd w:val="clear" w:fill="FFFFFF"/>
          <w:vertAlign w:val="baseline"/>
          <w:lang w:val="en-US" w:eastAsia="zh-CN" w:bidi="ar"/>
        </w:rPr>
        <w:t>大数据学院2021-2022学年国家励志奖学金名单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980"/>
        <w:gridCol w:w="3165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980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3165" w:type="dxa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213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张博蓉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王卓凡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智能控制技术201班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谢浩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智能控制技术201班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白建娥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朱东胜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宋晓倩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田海军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常健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弓欣业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智能控制技术201班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赵津瑶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程梦媛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大数据技术与应用204班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王柯然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大数据技术与应用204班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苏鹏伟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大数据技术与应用204班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杜雪镕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大数据技术与应用204班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谢文丽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王赛飞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李瑞昊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陈逸欣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解琦锐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姚心茹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温晓朝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温艳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信息安全与管理201班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20200791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刘慧敏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信息安全与管理201班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石高雄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车佳梦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20210201065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田芝升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20200829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单俊倩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云计算技术与应用202班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赵宇艳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陈文瑜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冯佳贝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冯紫瑞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大数据技术与应用203班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吴嘉浩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吴佳凝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刘泽清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张育航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大数据技术213班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董帅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程毅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焦翠梅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20210202068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崔鹏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丁洋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张欣楠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郝玉洁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云计算技术应用212班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202010201060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武丽 </w:t>
            </w:r>
          </w:p>
        </w:tc>
        <w:tc>
          <w:tcPr>
            <w:tcW w:w="3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信息安全技术应用211班</w:t>
            </w: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20210203004</w:t>
            </w:r>
          </w:p>
        </w:tc>
      </w:tr>
    </w:tbl>
    <w:p>
      <w:pPr>
        <w:jc w:val="center"/>
        <w:rPr>
          <w:rStyle w:val="5"/>
          <w:rFonts w:hint="eastAsia" w:ascii="楷体" w:hAnsi="楷体" w:eastAsia="楷体" w:cs="楷体"/>
          <w:b/>
          <w:bCs w:val="0"/>
          <w:caps w:val="0"/>
          <w:color w:val="333333"/>
          <w:spacing w:val="0"/>
          <w:kern w:val="0"/>
          <w:sz w:val="44"/>
          <w:szCs w:val="44"/>
          <w:shd w:val="clear" w:fill="FFFFFF"/>
          <w:vertAlign w:val="baseli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jNGJiNzk3NjQ2Zjc4MTFmZjdhMDMyZThkZGE1OTEifQ=="/>
  </w:docVars>
  <w:rsids>
    <w:rsidRoot w:val="00000000"/>
    <w:rsid w:val="00C2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